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0F" w:rsidRDefault="0081510F" w:rsidP="0081510F"/>
    <w:p w:rsidR="00827D27" w:rsidRDefault="00827D27" w:rsidP="00827D27">
      <w:pPr>
        <w:jc w:val="center"/>
        <w:rPr>
          <w:rFonts w:ascii="Arial" w:eastAsia="Times New Roman" w:hAnsi="Arial" w:cs="Arial"/>
          <w:b/>
          <w:spacing w:val="-4"/>
          <w:sz w:val="20"/>
          <w:lang w:val="fr-FR"/>
        </w:rPr>
      </w:pPr>
      <w:r w:rsidRPr="00490E56">
        <w:rPr>
          <w:b/>
          <w:lang w:val="fr-FR"/>
        </w:rPr>
        <w:t>NORTH AME</w:t>
      </w:r>
      <w:r>
        <w:rPr>
          <w:b/>
          <w:lang w:val="fr-FR"/>
        </w:rPr>
        <w:t xml:space="preserve">RICAN SCIENCE ASSOCIATES, INC. </w:t>
      </w:r>
      <w:r>
        <w:rPr>
          <w:b/>
          <w:lang w:val="fr-FR"/>
        </w:rPr>
        <w:br/>
        <w:t>(</w:t>
      </w:r>
      <w:r w:rsidRPr="00490E56">
        <w:rPr>
          <w:b/>
          <w:lang w:val="fr-FR"/>
        </w:rPr>
        <w:t xml:space="preserve">LYON, </w:t>
      </w:r>
      <w:r>
        <w:rPr>
          <w:b/>
          <w:lang w:val="fr-FR"/>
        </w:rPr>
        <w:t>France)</w:t>
      </w:r>
    </w:p>
    <w:p w:rsidR="0081510F" w:rsidRPr="00827D27" w:rsidRDefault="0081510F" w:rsidP="00827D27">
      <w:pPr>
        <w:widowControl w:val="0"/>
        <w:autoSpaceDE w:val="0"/>
        <w:autoSpaceDN w:val="0"/>
        <w:adjustRightInd w:val="0"/>
        <w:spacing w:before="360" w:after="360"/>
        <w:ind w:right="749"/>
        <w:jc w:val="center"/>
        <w:rPr>
          <w:rFonts w:ascii="Arial" w:eastAsia="Times New Roman" w:hAnsi="Arial" w:cs="Arial"/>
          <w:b/>
          <w:spacing w:val="-4"/>
          <w:sz w:val="20"/>
          <w:szCs w:val="20"/>
          <w:lang w:val="fr-FR"/>
        </w:rPr>
      </w:pPr>
      <w:r w:rsidRPr="00827D27">
        <w:rPr>
          <w:rFonts w:ascii="Arial" w:eastAsia="Times New Roman" w:hAnsi="Arial" w:cs="Arial"/>
          <w:b/>
          <w:spacing w:val="-4"/>
          <w:sz w:val="20"/>
          <w:lang w:val="fr-FR"/>
        </w:rPr>
        <w:t>Directives importantes pour les études BPL lorsque vous êtes prêt à commencer :</w:t>
      </w:r>
    </w:p>
    <w:p w:rsidR="0081510F" w:rsidRPr="0081510F" w:rsidRDefault="0081510F" w:rsidP="0081510F">
      <w:r>
        <w:rPr>
          <w:lang w:val="fr-FR"/>
        </w:rPr>
        <w:t>Lorsque vous êtes prêt à procéder au test, veuillez remplir un formulaire de soumission d’échantillon BPL en cliquant sur le lien ci-dessus.  Nous pourrons ainsi vous fournir des protocoles détaillés et personnalisés qui vous permettront d’accélérer vos tests BPL.  Ce lien vous donnera accès à tous les formulaires existants et à un guide expliquant comment les remplir.</w:t>
      </w:r>
    </w:p>
    <w:p w:rsidR="0081510F" w:rsidRPr="0081510F" w:rsidRDefault="0081510F" w:rsidP="0081510F">
      <w:r>
        <w:rPr>
          <w:lang w:val="fr-FR"/>
        </w:rPr>
        <w:t>Une fois le formulaire de soumission d’échantillon rempli, veuillez en imprimer un exemplaire et le signer.  Envoyez le formulaire de soumission d’échantillon rempli et signé dans le colis contenant le matériel à tester.</w:t>
      </w:r>
    </w:p>
    <w:p w:rsidR="0081510F" w:rsidRPr="0081510F" w:rsidRDefault="0081510F" w:rsidP="0081510F">
      <w:r>
        <w:rPr>
          <w:lang w:val="fr-FR"/>
        </w:rPr>
        <w:t xml:space="preserve">Veuillez prendre un moment pour vous assurer que les points de la liste de vérification ci-dessous ont été contrôlés : </w:t>
      </w:r>
    </w:p>
    <w:p w:rsidR="0081510F" w:rsidRPr="0081510F" w:rsidRDefault="0081510F" w:rsidP="0081510F">
      <w:pPr>
        <w:numPr>
          <w:ilvl w:val="0"/>
          <w:numId w:val="2"/>
        </w:numPr>
      </w:pPr>
      <w:r>
        <w:rPr>
          <w:lang w:val="fr-FR"/>
        </w:rPr>
        <w:t>La proposition est signée et datée.</w:t>
      </w:r>
    </w:p>
    <w:p w:rsidR="0081510F" w:rsidRPr="0081510F" w:rsidRDefault="0081510F" w:rsidP="0081510F">
      <w:pPr>
        <w:numPr>
          <w:ilvl w:val="0"/>
          <w:numId w:val="2"/>
        </w:numPr>
      </w:pPr>
      <w:r>
        <w:rPr>
          <w:lang w:val="fr-FR"/>
        </w:rPr>
        <w:t>Un bon de commande est inclus.</w:t>
      </w:r>
    </w:p>
    <w:p w:rsidR="0081510F" w:rsidRPr="0081510F" w:rsidRDefault="0081510F" w:rsidP="0081510F">
      <w:pPr>
        <w:numPr>
          <w:ilvl w:val="0"/>
          <w:numId w:val="2"/>
        </w:numPr>
      </w:pPr>
      <w:r>
        <w:rPr>
          <w:lang w:val="fr-FR"/>
        </w:rPr>
        <w:t>Le formulaire de soumission d’échantillon est entièrement rempli et signé.  Si le matériel à tester est un produit chimique, un liquide, une poudre ou un gel, veillez à inclure la fiche de données de sécurité/MSDS ; s’il s’agit d’un produit biologique, veillez à inclure le certificat de test ou de retraitement ; s’il s’agit d’un médicament, veillez à inclure un certificat d’analyse.</w:t>
      </w:r>
    </w:p>
    <w:p w:rsidR="0081510F" w:rsidRPr="0081510F" w:rsidRDefault="0081510F" w:rsidP="0081510F">
      <w:pPr>
        <w:numPr>
          <w:ilvl w:val="0"/>
          <w:numId w:val="2"/>
        </w:numPr>
      </w:pPr>
      <w:r>
        <w:rPr>
          <w:lang w:val="fr-FR"/>
        </w:rPr>
        <w:t>Des photos, des dessins ou des informations concernant le dispositif pour la préparation du matériel à tester sont inclus.</w:t>
      </w:r>
    </w:p>
    <w:p w:rsidR="0081510F" w:rsidRPr="0081510F" w:rsidRDefault="0081510F" w:rsidP="002C102A">
      <w:pPr>
        <w:numPr>
          <w:ilvl w:val="0"/>
          <w:numId w:val="2"/>
        </w:numPr>
      </w:pPr>
      <w:r w:rsidRPr="0036689A">
        <w:rPr>
          <w:lang w:val="fr-FR"/>
        </w:rPr>
        <w:t>Si le matériel à tester est un dispositif à plusieurs composants, veuillez, dans la mesure du possible, en envoyer un à NAMSA pour que nous puissions l’évaluer avant le début de l’étude.  Cela permet d’élaborer une méthodologie de préparation précise à inclure dans vos protocoles, d’éviter d’apporter des modifications inutiles au protocole et de s’assurer que vous pouvez examiner la méthodologie de préparation du matériel à tester au moment où vous consultez le protocole.</w:t>
      </w:r>
    </w:p>
    <w:p w:rsidR="0081510F" w:rsidRPr="0081510F" w:rsidRDefault="0081510F" w:rsidP="0081510F">
      <w:r>
        <w:rPr>
          <w:lang w:val="fr-FR"/>
        </w:rPr>
        <w:t xml:space="preserve">Ce dispositif peut être envoyé à : </w:t>
      </w:r>
      <w:r w:rsidRPr="0081510F">
        <w:rPr>
          <w:b/>
          <w:lang w:val="fr-FR"/>
        </w:rPr>
        <w:t>NAMSA, Attn : Réception des échantillons, 115 Chemin de l’Islon, 38670 CHASSE SUR RHÔNE, France.</w:t>
      </w:r>
      <w:r>
        <w:rPr>
          <w:lang w:val="fr-FR"/>
        </w:rPr>
        <w:t xml:space="preserve"> Veuillez inclure un exemplaire du formulaire de soumission d’échantillon rempli. Si l’ensemble du matériel est prêt pour le test, vous pouvez l’envoyer en même temps.</w:t>
      </w:r>
    </w:p>
    <w:p w:rsidR="0081510F" w:rsidRPr="0081510F" w:rsidRDefault="0081510F" w:rsidP="0081510F">
      <w:r>
        <w:rPr>
          <w:lang w:val="fr-FR"/>
        </w:rPr>
        <w:t xml:space="preserve">Prochaines étapes :  </w:t>
      </w:r>
    </w:p>
    <w:p w:rsidR="0081510F" w:rsidRPr="0081510F" w:rsidRDefault="0081510F" w:rsidP="0081510F">
      <w:pPr>
        <w:numPr>
          <w:ilvl w:val="0"/>
          <w:numId w:val="1"/>
        </w:numPr>
      </w:pPr>
      <w:r>
        <w:rPr>
          <w:lang w:val="fr-FR"/>
        </w:rPr>
        <w:t>Après réception du formulaire de soumission d’échantillon rempli, un directeur de la recherche médicale (MRM) commencera à générer un ou plusieurs protocoles personnalisés pour vos études.  Si nous avons d’autres questions, votre MRM vous contactera.</w:t>
      </w:r>
    </w:p>
    <w:p w:rsidR="0081510F" w:rsidRPr="0081510F" w:rsidRDefault="0081510F" w:rsidP="0081510F">
      <w:pPr>
        <w:numPr>
          <w:ilvl w:val="0"/>
          <w:numId w:val="1"/>
        </w:numPr>
      </w:pPr>
      <w:r>
        <w:rPr>
          <w:lang w:val="fr-FR"/>
        </w:rPr>
        <w:lastRenderedPageBreak/>
        <w:t>Une fois le ou les protocoles finaux reçus, veuillez en vérifier l’exactitude, signer et dater chacun d’eux, et renvoyer l’intégralité des protocoles à votre MRM.</w:t>
      </w:r>
    </w:p>
    <w:p w:rsidR="0081510F" w:rsidRPr="0081510F" w:rsidRDefault="0081510F" w:rsidP="00705DD2">
      <w:pPr>
        <w:numPr>
          <w:ilvl w:val="0"/>
          <w:numId w:val="1"/>
        </w:numPr>
      </w:pPr>
      <w:r w:rsidRPr="0036689A">
        <w:rPr>
          <w:lang w:val="fr-FR"/>
        </w:rPr>
        <w:t>Une fois les études inscrites, vous recevrez un document détaillant les dates d’achèvement de chacune d’elles.</w:t>
      </w:r>
      <w:bookmarkStart w:id="0" w:name="_GoBack"/>
      <w:bookmarkEnd w:id="0"/>
    </w:p>
    <w:p w:rsidR="0081510F" w:rsidRPr="0081510F" w:rsidRDefault="0081510F" w:rsidP="0081510F">
      <w:r>
        <w:rPr>
          <w:lang w:val="fr-FR"/>
        </w:rPr>
        <w:t xml:space="preserve">Si vous avez des questions concernant les papiers de soumission, veuillez contacter le service client à l’adresse </w:t>
      </w:r>
      <w:r w:rsidRPr="0081510F">
        <w:rPr>
          <w:u w:val="single"/>
          <w:lang w:val="fr-FR"/>
        </w:rPr>
        <w:t>clientcare.lyon@namsa.com</w:t>
      </w:r>
      <w:r>
        <w:rPr>
          <w:lang w:val="fr-FR"/>
        </w:rPr>
        <w:t xml:space="preserve"> ou appelez le 33 478 079 234</w:t>
      </w:r>
    </w:p>
    <w:p w:rsidR="0081510F" w:rsidRPr="0081510F" w:rsidRDefault="0081510F" w:rsidP="0081510F">
      <w:r>
        <w:rPr>
          <w:lang w:val="fr-FR"/>
        </w:rPr>
        <w:t>Les informations que vous communiquez à NAMSA doivent être suffisamment détaillées pour répondre aux exigences des règlements de l’OECD en matière de bonnes pratiques de laboratoire, ENV/MC/CHEM (98)17.  Ces informations sont nécessaires pour permettre l’exécution des tests.  Les informations fournies par le commanditaire doivent comprendre des détails concernant la composition du matériel à tester (et du matériel à contrôler le cas échéant), afin de garantir la conformité du test aux règlements BPL.</w:t>
      </w:r>
    </w:p>
    <w:p w:rsidR="00FA6209" w:rsidRDefault="00FA6209"/>
    <w:sectPr w:rsidR="00FA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63E28"/>
    <w:multiLevelType w:val="hybridMultilevel"/>
    <w:tmpl w:val="34EEF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9C78D2"/>
    <w:multiLevelType w:val="hybridMultilevel"/>
    <w:tmpl w:val="67EC3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0F"/>
    <w:rsid w:val="0036689A"/>
    <w:rsid w:val="0081510F"/>
    <w:rsid w:val="00827D27"/>
    <w:rsid w:val="00FA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760A1-5C2C-4867-90DD-FC9EBF9F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NAMSA</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McGaharan</dc:creator>
  <cp:keywords/>
  <dc:description/>
  <cp:lastModifiedBy>Leah Davidson</cp:lastModifiedBy>
  <cp:revision>3</cp:revision>
  <dcterms:created xsi:type="dcterms:W3CDTF">2017-05-19T20:58:00Z</dcterms:created>
  <dcterms:modified xsi:type="dcterms:W3CDTF">2017-05-19T20:58:00Z</dcterms:modified>
</cp:coreProperties>
</file>